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5456FF53" w:rsidR="00D6254D" w:rsidRPr="006E5FB6" w:rsidRDefault="006E5FB6" w:rsidP="00D6254D">
      <w:pPr>
        <w:rPr>
          <w:rFonts w:cstheme="minorHAnsi"/>
          <w:b/>
          <w:bCs/>
          <w:color w:val="C3001E"/>
          <w:sz w:val="32"/>
          <w:szCs w:val="32"/>
          <w:lang w:val="de-DE"/>
        </w:rPr>
      </w:pPr>
      <w:r w:rsidRPr="006E5FB6">
        <w:rPr>
          <w:rFonts w:cstheme="minorHAnsi"/>
          <w:b/>
          <w:bCs/>
          <w:color w:val="C3001E"/>
          <w:sz w:val="32"/>
          <w:szCs w:val="32"/>
          <w:lang w:val="de-DE"/>
        </w:rPr>
        <w:t>CUSTOMER TE</w:t>
      </w:r>
      <w:r>
        <w:rPr>
          <w:rFonts w:cstheme="minorHAnsi"/>
          <w:b/>
          <w:bCs/>
          <w:color w:val="C3001E"/>
          <w:sz w:val="32"/>
          <w:szCs w:val="32"/>
          <w:lang w:val="de-DE"/>
        </w:rPr>
        <w:t>STIMONIAL</w:t>
      </w:r>
    </w:p>
    <w:p w14:paraId="1262CE67" w14:textId="77777777" w:rsidR="00D6254D" w:rsidRPr="006E5FB6" w:rsidRDefault="00D6254D" w:rsidP="00D6254D">
      <w:pPr>
        <w:rPr>
          <w:rFonts w:cstheme="minorHAnsi"/>
          <w:sz w:val="20"/>
          <w:szCs w:val="20"/>
          <w:lang w:val="de-DE"/>
        </w:rPr>
      </w:pPr>
    </w:p>
    <w:p w14:paraId="739510CC" w14:textId="77777777" w:rsidR="00D6254D" w:rsidRPr="006E5FB6" w:rsidRDefault="00D6254D" w:rsidP="00D6254D">
      <w:pPr>
        <w:rPr>
          <w:rFonts w:cstheme="minorHAnsi"/>
          <w:sz w:val="20"/>
          <w:szCs w:val="20"/>
          <w:lang w:val="de-DE"/>
        </w:rPr>
      </w:pPr>
    </w:p>
    <w:p w14:paraId="4ADE7E59" w14:textId="5BB17647" w:rsidR="00263712" w:rsidRPr="006E5FB6" w:rsidRDefault="00263712" w:rsidP="00263712">
      <w:pPr>
        <w:spacing w:afterLines="95" w:after="228"/>
        <w:rPr>
          <w:rFonts w:cstheme="minorHAnsi"/>
          <w:b/>
          <w:bCs/>
          <w:szCs w:val="19"/>
          <w:lang w:val="de-DE"/>
        </w:rPr>
      </w:pPr>
      <w:r w:rsidRPr="006E5FB6">
        <w:rPr>
          <w:rFonts w:cstheme="minorHAnsi"/>
          <w:b/>
          <w:bCs/>
          <w:szCs w:val="19"/>
          <w:lang w:val="de-DE"/>
        </w:rPr>
        <w:t xml:space="preserve">Mex, Switzerland, </w:t>
      </w:r>
      <w:r w:rsidR="003B368B" w:rsidRPr="006E5FB6">
        <w:rPr>
          <w:rFonts w:cstheme="minorHAnsi"/>
          <w:b/>
          <w:bCs/>
          <w:szCs w:val="19"/>
          <w:lang w:val="de-DE"/>
        </w:rPr>
        <w:t>3</w:t>
      </w:r>
      <w:r w:rsidR="003B368B" w:rsidRPr="006E5FB6">
        <w:rPr>
          <w:rFonts w:cstheme="minorHAnsi"/>
          <w:b/>
          <w:bCs/>
          <w:szCs w:val="19"/>
          <w:vertAlign w:val="superscript"/>
          <w:lang w:val="de-DE"/>
        </w:rPr>
        <w:t>rd</w:t>
      </w:r>
      <w:r w:rsidR="003B368B" w:rsidRPr="006E5FB6">
        <w:rPr>
          <w:rFonts w:cstheme="minorHAnsi"/>
          <w:b/>
          <w:bCs/>
          <w:szCs w:val="19"/>
          <w:lang w:val="de-DE"/>
        </w:rPr>
        <w:t xml:space="preserve"> September</w:t>
      </w:r>
      <w:r w:rsidRPr="006E5FB6">
        <w:rPr>
          <w:rFonts w:cstheme="minorHAnsi"/>
          <w:b/>
          <w:bCs/>
          <w:szCs w:val="19"/>
          <w:lang w:val="de-DE"/>
        </w:rPr>
        <w:t xml:space="preserve"> 202</w:t>
      </w:r>
      <w:r w:rsidR="00754188" w:rsidRPr="006E5FB6">
        <w:rPr>
          <w:rFonts w:cstheme="minorHAnsi"/>
          <w:b/>
          <w:bCs/>
          <w:szCs w:val="19"/>
          <w:lang w:val="de-DE"/>
        </w:rPr>
        <w:t>5</w:t>
      </w:r>
      <w:r w:rsidRPr="006E5FB6">
        <w:rPr>
          <w:rFonts w:cstheme="minorHAnsi"/>
          <w:b/>
          <w:bCs/>
          <w:szCs w:val="19"/>
          <w:lang w:val="de-DE"/>
        </w:rPr>
        <w:br/>
      </w:r>
    </w:p>
    <w:p w14:paraId="3F361FEB" w14:textId="77777777" w:rsidR="00616A88" w:rsidRPr="00616A88" w:rsidRDefault="00616A88" w:rsidP="00616A88">
      <w:pPr>
        <w:spacing w:after="160" w:line="276" w:lineRule="auto"/>
        <w:rPr>
          <w:rFonts w:ascii="Arial" w:eastAsia="Aptos" w:hAnsi="Arial" w:cs="Arial"/>
          <w:b/>
          <w:bCs/>
          <w:kern w:val="2"/>
          <w:sz w:val="20"/>
          <w:szCs w:val="20"/>
          <w:lang w:val="en-GB" w:eastAsia="en-US"/>
          <w14:ligatures w14:val="standardContextual"/>
        </w:rPr>
      </w:pPr>
      <w:r w:rsidRPr="00616A88">
        <w:rPr>
          <w:rFonts w:ascii="Arial" w:eastAsia="Aptos" w:hAnsi="Arial" w:cs="Arial"/>
          <w:b/>
          <w:bCs/>
          <w:kern w:val="2"/>
          <w:sz w:val="20"/>
          <w:szCs w:val="20"/>
          <w:lang w:val="en-GB" w:eastAsia="en-US"/>
          <w14:ligatures w14:val="standardContextual"/>
        </w:rPr>
        <w:t xml:space="preserve">BOBST supports </w:t>
      </w:r>
      <w:proofErr w:type="spellStart"/>
      <w:r w:rsidRPr="00616A88">
        <w:rPr>
          <w:rFonts w:ascii="Arial" w:eastAsia="Aptos" w:hAnsi="Arial" w:cs="Arial"/>
          <w:b/>
          <w:bCs/>
          <w:kern w:val="2"/>
          <w:sz w:val="20"/>
          <w:szCs w:val="20"/>
          <w:lang w:val="en-GB" w:eastAsia="en-US"/>
          <w14:ligatures w14:val="standardContextual"/>
        </w:rPr>
        <w:t>Fencor</w:t>
      </w:r>
      <w:proofErr w:type="spellEnd"/>
      <w:r w:rsidRPr="00616A88">
        <w:rPr>
          <w:rFonts w:ascii="Arial" w:eastAsia="Aptos" w:hAnsi="Arial" w:cs="Arial"/>
          <w:b/>
          <w:bCs/>
          <w:kern w:val="2"/>
          <w:sz w:val="20"/>
          <w:szCs w:val="20"/>
          <w:lang w:val="en-GB" w:eastAsia="en-US"/>
          <w14:ligatures w14:val="standardContextual"/>
        </w:rPr>
        <w:t xml:space="preserve"> Packaging Group quality control process with Digital Inspection Table installation</w:t>
      </w:r>
    </w:p>
    <w:p w14:paraId="1A7357CF"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 xml:space="preserve">Leading corrugated packaging manufacturer Manor Packaging, part of </w:t>
      </w:r>
      <w:proofErr w:type="spellStart"/>
      <w:r w:rsidRPr="00616A88">
        <w:rPr>
          <w:rFonts w:ascii="Arial" w:eastAsia="Aptos" w:hAnsi="Arial" w:cs="Arial"/>
          <w:kern w:val="2"/>
          <w:sz w:val="20"/>
          <w:szCs w:val="20"/>
          <w:lang w:val="en-GB" w:eastAsia="en-US"/>
          <w14:ligatures w14:val="standardContextual"/>
        </w:rPr>
        <w:t>Fencor</w:t>
      </w:r>
      <w:proofErr w:type="spellEnd"/>
      <w:r w:rsidRPr="00616A88">
        <w:rPr>
          <w:rFonts w:ascii="Arial" w:eastAsia="Aptos" w:hAnsi="Arial" w:cs="Arial"/>
          <w:kern w:val="2"/>
          <w:sz w:val="20"/>
          <w:szCs w:val="20"/>
          <w:lang w:val="en-GB" w:eastAsia="en-US"/>
          <w14:ligatures w14:val="standardContextual"/>
        </w:rPr>
        <w:t xml:space="preserve"> Packaging Group, has upgraded its quality control operations with an investment in a BOBST Digital Inspection Table (DIT).</w:t>
      </w:r>
    </w:p>
    <w:p w14:paraId="55FC6715"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Installed in May, the new machine has already had a significant impact on the company's operations. It offers many benefits, including print, die-cutting, and structural checks, digital warp analysis, automated reporting, and more, supporting superior quality control when working on projects of up to 2800 x 1600mm in size.</w:t>
      </w:r>
    </w:p>
    <w:p w14:paraId="4F0B6406"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 xml:space="preserve">The investment was a result of BOBST’s track record of service excellence and its strong relationship with Manor Packaging. In addition to the new DIT, this partnership has seen Manor Packaging invest in three other BOBST machines in recent years, including a </w:t>
      </w:r>
      <w:proofErr w:type="spellStart"/>
      <w:r w:rsidRPr="00616A88">
        <w:rPr>
          <w:rFonts w:ascii="Arial" w:eastAsia="Aptos" w:hAnsi="Arial" w:cs="Arial"/>
          <w:kern w:val="2"/>
          <w:sz w:val="20"/>
          <w:szCs w:val="20"/>
          <w:lang w:val="en-GB" w:eastAsia="en-US"/>
          <w14:ligatures w14:val="standardContextual"/>
        </w:rPr>
        <w:t>flexo</w:t>
      </w:r>
      <w:proofErr w:type="spellEnd"/>
      <w:r w:rsidRPr="00616A88">
        <w:rPr>
          <w:rFonts w:ascii="Arial" w:eastAsia="Aptos" w:hAnsi="Arial" w:cs="Arial"/>
          <w:kern w:val="2"/>
          <w:sz w:val="20"/>
          <w:szCs w:val="20"/>
          <w:lang w:val="en-GB" w:eastAsia="en-US"/>
          <w14:ligatures w14:val="standardContextual"/>
        </w:rPr>
        <w:t xml:space="preserve"> folder-gluer, flatbed die-cutter, and a multipoint gluer.  </w:t>
      </w:r>
    </w:p>
    <w:p w14:paraId="03091A64"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 xml:space="preserve">“It’s been a really good investment,” said Graham Campbell, Group Operations Director at </w:t>
      </w:r>
      <w:proofErr w:type="spellStart"/>
      <w:r w:rsidRPr="00616A88">
        <w:rPr>
          <w:rFonts w:ascii="Arial" w:eastAsia="Aptos" w:hAnsi="Arial" w:cs="Arial"/>
          <w:kern w:val="2"/>
          <w:sz w:val="20"/>
          <w:szCs w:val="20"/>
          <w:lang w:val="en-GB" w:eastAsia="en-US"/>
          <w14:ligatures w14:val="standardContextual"/>
        </w:rPr>
        <w:t>Fencor</w:t>
      </w:r>
      <w:proofErr w:type="spellEnd"/>
      <w:r w:rsidRPr="00616A88">
        <w:rPr>
          <w:rFonts w:ascii="Arial" w:eastAsia="Aptos" w:hAnsi="Arial" w:cs="Arial"/>
          <w:kern w:val="2"/>
          <w:sz w:val="20"/>
          <w:szCs w:val="20"/>
          <w:lang w:val="en-GB" w:eastAsia="en-US"/>
          <w14:ligatures w14:val="standardContextual"/>
        </w:rPr>
        <w:t xml:space="preserve"> Packaging. “The DIT ensures consistent checking while the line is running, and it shows operators where they need to be monitoring day in, day out. We’ve shown it to a few of our customers who have visited the site. It’s great from their perspective to see that we’re investing in technology that reinforces our commitment to our quality.</w:t>
      </w:r>
    </w:p>
    <w:p w14:paraId="0F462A80"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“We like working with BOBST because they plan meticulously, which means everything goes smoothly when they come to install the machine. In addition to this, we are always impressed with the quality and performance of BOBST machines too, so that’s why we partner with them.”</w:t>
      </w:r>
    </w:p>
    <w:p w14:paraId="11D91E83"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The DIT is designed to drive productivity and virtually remove print production errors in print runs, including wider formats. It incorporates digital projection for the proofing of printed sheets and die-cut blanks, while providing real-time visual representations to match the product with digital proofs. Utilising HD projectors to illuminate the product sample with quality control imaging, operators can easily see if quality standards are matched or compromised. Furthermore, the layout file can also be projected onto the sheet so that print registration can be checked and adjusted, removing the need for overlays and print minis and transitioning the process from paper to digital.</w:t>
      </w:r>
    </w:p>
    <w:p w14:paraId="51743FEF"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Stuart Alvey-Taylor, Sales Manager BU Printing and Converting at BOBST, commented, “The DIT enhances the speed of quality checks, reduces the amount of costly customer recalls, and offers fantastic transparency on wide format jobs. While this adds tremendous value to every print run, the peace of mind this provides is something that money can’t buy.</w:t>
      </w:r>
    </w:p>
    <w:p w14:paraId="73C5A470"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“It has been rewarding to further enhance our already strong relationship with Manor Packaging once again, and we look forward to continuing this successful partnership into the future.”</w:t>
      </w:r>
    </w:p>
    <w:p w14:paraId="00425D1E" w14:textId="77777777" w:rsidR="00616A88" w:rsidRPr="00616A88" w:rsidRDefault="00616A88" w:rsidP="00616A88">
      <w:pPr>
        <w:spacing w:after="160" w:line="276" w:lineRule="auto"/>
        <w:rPr>
          <w:rFonts w:ascii="Arial" w:eastAsia="Aptos" w:hAnsi="Arial" w:cs="Arial"/>
          <w:kern w:val="2"/>
          <w:sz w:val="20"/>
          <w:szCs w:val="20"/>
          <w:lang w:val="en-GB" w:eastAsia="en-US"/>
          <w14:ligatures w14:val="standardContextual"/>
        </w:rPr>
      </w:pPr>
      <w:r w:rsidRPr="00616A88">
        <w:rPr>
          <w:rFonts w:ascii="Arial" w:eastAsia="Aptos" w:hAnsi="Arial" w:cs="Arial"/>
          <w:kern w:val="2"/>
          <w:sz w:val="20"/>
          <w:szCs w:val="20"/>
          <w:lang w:val="en-GB" w:eastAsia="en-US"/>
          <w14:ligatures w14:val="standardContextual"/>
        </w:rPr>
        <w:t xml:space="preserve">BOBST has now established a DIT unit at its facility in Redditch, which is available for demonstrations. Interested parties should contact the BOBST team at </w:t>
      </w:r>
      <w:hyperlink r:id="rId8">
        <w:r w:rsidRPr="00616A88">
          <w:rPr>
            <w:rFonts w:ascii="Arial" w:eastAsia="Aptos" w:hAnsi="Arial" w:cs="Arial"/>
            <w:color w:val="467886"/>
            <w:kern w:val="2"/>
            <w:sz w:val="20"/>
            <w:szCs w:val="20"/>
            <w:u w:val="single"/>
            <w:lang w:val="en-GB" w:eastAsia="en-US"/>
            <w14:ligatures w14:val="standardContextual"/>
          </w:rPr>
          <w:t>www.bobst.com</w:t>
        </w:r>
      </w:hyperlink>
      <w:r w:rsidRPr="00616A88">
        <w:rPr>
          <w:rFonts w:ascii="Arial" w:eastAsia="Aptos" w:hAnsi="Arial" w:cs="Arial"/>
          <w:kern w:val="2"/>
          <w:sz w:val="20"/>
          <w:szCs w:val="20"/>
          <w:lang w:val="en-GB" w:eastAsia="en-US"/>
          <w14:ligatures w14:val="standardContextual"/>
        </w:rPr>
        <w:t xml:space="preserve"> to arrange a visit.</w:t>
      </w:r>
    </w:p>
    <w:p w14:paraId="1B8959A5" w14:textId="77777777" w:rsidR="00096207" w:rsidRDefault="00096207" w:rsidP="00096207">
      <w:pPr>
        <w:spacing w:after="160" w:line="276" w:lineRule="auto"/>
        <w:rPr>
          <w:rFonts w:ascii="Arial" w:eastAsia="Aptos" w:hAnsi="Arial" w:cs="Arial"/>
          <w:b/>
          <w:bCs/>
          <w:kern w:val="2"/>
          <w:sz w:val="20"/>
          <w:szCs w:val="20"/>
          <w:lang w:val="en-GB" w:eastAsia="en-US"/>
          <w14:ligatures w14:val="standardContextual"/>
        </w:rPr>
      </w:pPr>
      <w:r>
        <w:rPr>
          <w:rFonts w:ascii="Arial" w:eastAsia="Aptos" w:hAnsi="Arial" w:cs="Arial"/>
          <w:kern w:val="2"/>
          <w:sz w:val="20"/>
          <w:szCs w:val="20"/>
          <w:lang w:val="en-GB" w:eastAsia="en-US"/>
          <w14:ligatures w14:val="standardContextual"/>
        </w:rPr>
        <w:t>./.</w:t>
      </w:r>
    </w:p>
    <w:p w14:paraId="3096EBDD" w14:textId="7B51133E" w:rsidR="0029342D" w:rsidRPr="00096207" w:rsidRDefault="0029342D" w:rsidP="00096207">
      <w:pPr>
        <w:spacing w:after="160" w:line="276" w:lineRule="auto"/>
        <w:rPr>
          <w:rFonts w:ascii="Arial" w:eastAsia="Aptos" w:hAnsi="Arial" w:cs="Arial"/>
          <w:b/>
          <w:bCs/>
          <w:kern w:val="2"/>
          <w:sz w:val="20"/>
          <w:szCs w:val="20"/>
          <w:lang w:val="en-GB" w:eastAsia="en-US"/>
          <w14:ligatures w14:val="standardContextual"/>
        </w:rPr>
      </w:pPr>
      <w:r w:rsidRPr="0029342D">
        <w:rPr>
          <w:rFonts w:cstheme="minorHAnsi"/>
          <w:b/>
          <w:bCs/>
          <w:lang w:val="en-US"/>
        </w:rPr>
        <w:lastRenderedPageBreak/>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9"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8BB5" w14:textId="77777777" w:rsidR="00997E4E" w:rsidRDefault="00997E4E" w:rsidP="00BB5BE9">
      <w:pPr>
        <w:spacing w:line="240" w:lineRule="auto"/>
      </w:pPr>
      <w:r>
        <w:separator/>
      </w:r>
    </w:p>
  </w:endnote>
  <w:endnote w:type="continuationSeparator" w:id="0">
    <w:p w14:paraId="1CD4D081" w14:textId="77777777" w:rsidR="00997E4E" w:rsidRDefault="00997E4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17B1" w14:textId="77777777" w:rsidR="00997E4E" w:rsidRDefault="00997E4E" w:rsidP="00BB5BE9">
      <w:pPr>
        <w:spacing w:line="240" w:lineRule="auto"/>
      </w:pPr>
      <w:r>
        <w:separator/>
      </w:r>
    </w:p>
  </w:footnote>
  <w:footnote w:type="continuationSeparator" w:id="0">
    <w:p w14:paraId="14D02F10" w14:textId="77777777" w:rsidR="00997E4E" w:rsidRDefault="00997E4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6E5FB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9"/>
  </w:num>
  <w:num w:numId="12" w16cid:durableId="1154490267">
    <w:abstractNumId w:val="12"/>
  </w:num>
  <w:num w:numId="13" w16cid:durableId="1678656348">
    <w:abstractNumId w:val="15"/>
  </w:num>
  <w:num w:numId="14" w16cid:durableId="1647081117">
    <w:abstractNumId w:val="18"/>
  </w:num>
  <w:num w:numId="15" w16cid:durableId="1256592121">
    <w:abstractNumId w:val="13"/>
  </w:num>
  <w:num w:numId="16" w16cid:durableId="625504994">
    <w:abstractNumId w:val="20"/>
  </w:num>
  <w:num w:numId="17" w16cid:durableId="599532493">
    <w:abstractNumId w:val="14"/>
  </w:num>
  <w:num w:numId="18" w16cid:durableId="815149396">
    <w:abstractNumId w:val="16"/>
  </w:num>
  <w:num w:numId="19" w16cid:durableId="1663192439">
    <w:abstractNumId w:val="10"/>
  </w:num>
  <w:num w:numId="20" w16cid:durableId="873155086">
    <w:abstractNumId w:val="11"/>
  </w:num>
  <w:num w:numId="21" w16cid:durableId="1960211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96207"/>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B368B"/>
    <w:rsid w:val="003D7594"/>
    <w:rsid w:val="003E16F3"/>
    <w:rsid w:val="003E3727"/>
    <w:rsid w:val="003F79E3"/>
    <w:rsid w:val="004076D0"/>
    <w:rsid w:val="0041094B"/>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16A88"/>
    <w:rsid w:val="006209F8"/>
    <w:rsid w:val="006228BC"/>
    <w:rsid w:val="00642C9A"/>
    <w:rsid w:val="00642D54"/>
    <w:rsid w:val="00665716"/>
    <w:rsid w:val="00673B1E"/>
    <w:rsid w:val="00673C36"/>
    <w:rsid w:val="00684032"/>
    <w:rsid w:val="006A44AE"/>
    <w:rsid w:val="006A45F6"/>
    <w:rsid w:val="006C0566"/>
    <w:rsid w:val="006D35BD"/>
    <w:rsid w:val="006E5FB6"/>
    <w:rsid w:val="006F0549"/>
    <w:rsid w:val="0070146B"/>
    <w:rsid w:val="00716735"/>
    <w:rsid w:val="00720A43"/>
    <w:rsid w:val="0072497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C7390"/>
    <w:rsid w:val="008D353F"/>
    <w:rsid w:val="008E288A"/>
    <w:rsid w:val="008F2998"/>
    <w:rsid w:val="008F37D7"/>
    <w:rsid w:val="00900CAA"/>
    <w:rsid w:val="00901F44"/>
    <w:rsid w:val="00926315"/>
    <w:rsid w:val="00961ED2"/>
    <w:rsid w:val="0097702D"/>
    <w:rsid w:val="00997E4E"/>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3D4A"/>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5DD2"/>
    <w:rsid w:val="00E00C83"/>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624</Words>
  <Characters>3562</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2020-02-21T14:53:00Z</cp:lastPrinted>
  <dcterms:created xsi:type="dcterms:W3CDTF">2025-09-02T08:06:00Z</dcterms:created>
  <dcterms:modified xsi:type="dcterms:W3CDTF">2025-09-02T08:10:00Z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